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1E1E" w14:textId="77777777" w:rsidR="00AC17C6" w:rsidRDefault="00AC17C6">
      <w:pPr>
        <w:jc w:val="center"/>
        <w:rPr>
          <w:b/>
        </w:rPr>
      </w:pPr>
    </w:p>
    <w:p w14:paraId="22FE34C6" w14:textId="77777777" w:rsidR="00AC17C6" w:rsidRDefault="00000000">
      <w:pPr>
        <w:jc w:val="center"/>
        <w:rPr>
          <w:b/>
        </w:rPr>
      </w:pPr>
      <w:r>
        <w:rPr>
          <w:b/>
        </w:rPr>
        <w:t>RESULTADO DA 1° FASE</w:t>
      </w:r>
    </w:p>
    <w:p w14:paraId="0D3B5B89" w14:textId="77777777" w:rsidR="00AC17C6" w:rsidRDefault="00AC17C6">
      <w:pPr>
        <w:jc w:val="center"/>
        <w:rPr>
          <w:b/>
        </w:rPr>
      </w:pPr>
    </w:p>
    <w:p w14:paraId="393354D0" w14:textId="77777777" w:rsidR="00AC17C6" w:rsidRDefault="00000000">
      <w:pPr>
        <w:ind w:firstLine="720"/>
      </w:pPr>
      <w:r>
        <w:t>É com grande satisfação que anunciamos os candidatos selecionados na primeira fase do processo de seleção para o PROCESSO SELETIVO PARA CONTRATAÇÃO DE ESTAGIÁRIOS(AS) CONVÊNIO ASSIZA - EDITAL DE ESTÁGIO ASSIZA Nº 001/2024</w:t>
      </w:r>
    </w:p>
    <w:p w14:paraId="01497254" w14:textId="77777777" w:rsidR="00AC17C6" w:rsidRDefault="00AC17C6"/>
    <w:p w14:paraId="79B3ADEB" w14:textId="77777777" w:rsidR="00AC17C6" w:rsidRDefault="00000000">
      <w:r>
        <w:t xml:space="preserve">Segue abaixo a lista dos </w:t>
      </w:r>
      <w:proofErr w:type="gramStart"/>
      <w:r>
        <w:t>candidatos :</w:t>
      </w:r>
      <w:proofErr w:type="gramEnd"/>
    </w:p>
    <w:p w14:paraId="7D24136B" w14:textId="77777777" w:rsidR="00AC17C6" w:rsidRDefault="00AC17C6"/>
    <w:tbl>
      <w:tblPr>
        <w:tblStyle w:val="a"/>
        <w:tblpPr w:leftFromText="180" w:rightFromText="180" w:topFromText="180" w:bottomFromText="180" w:vertAnchor="text" w:tblpX="3225"/>
        <w:tblW w:w="30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AC17C6" w14:paraId="67697764" w14:textId="77777777">
        <w:trPr>
          <w:trHeight w:val="324"/>
        </w:trPr>
        <w:tc>
          <w:tcPr>
            <w:tcW w:w="15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9EF9F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A9B6D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Pontos</w:t>
            </w:r>
          </w:p>
        </w:tc>
      </w:tr>
      <w:tr w:rsidR="00AC17C6" w14:paraId="064EC0BB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62C84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6A116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AC17C6" w14:paraId="3A6CD2AA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48374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3B17C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AC17C6" w14:paraId="57CE7CC0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A9DD1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567DF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AC17C6" w14:paraId="65F95092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4A812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0779C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AC17C6" w14:paraId="5CDD6B32" w14:textId="77777777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4D405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69BA1" w14:textId="77777777" w:rsidR="00AC17C6" w:rsidRDefault="00000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</w:tbl>
    <w:p w14:paraId="356632CF" w14:textId="77777777" w:rsidR="00AC17C6" w:rsidRDefault="00AC17C6"/>
    <w:p w14:paraId="2CB7FA47" w14:textId="77777777" w:rsidR="00AC17C6" w:rsidRDefault="00AC17C6"/>
    <w:p w14:paraId="29094FC9" w14:textId="77777777" w:rsidR="00AC17C6" w:rsidRDefault="00AC17C6"/>
    <w:p w14:paraId="65468B43" w14:textId="77777777" w:rsidR="00AC17C6" w:rsidRDefault="00AC17C6"/>
    <w:p w14:paraId="5E5980D9" w14:textId="77777777" w:rsidR="00AC17C6" w:rsidRDefault="00AC17C6"/>
    <w:p w14:paraId="2AB0FA2C" w14:textId="77777777" w:rsidR="00AC17C6" w:rsidRDefault="00AC17C6"/>
    <w:p w14:paraId="627A2EB1" w14:textId="77777777" w:rsidR="00AC17C6" w:rsidRDefault="00AC17C6"/>
    <w:p w14:paraId="045E2BCC" w14:textId="77777777" w:rsidR="00AC17C6" w:rsidRDefault="00AC17C6"/>
    <w:p w14:paraId="2BC2EF60" w14:textId="77777777" w:rsidR="00AC17C6" w:rsidRDefault="00AC17C6"/>
    <w:p w14:paraId="70660D8A" w14:textId="77777777" w:rsidR="00AC17C6" w:rsidRDefault="00AC17C6"/>
    <w:p w14:paraId="162254E8" w14:textId="77777777" w:rsidR="00AC17C6" w:rsidRDefault="00000000">
      <w:pPr>
        <w:ind w:firstLine="720"/>
        <w:jc w:val="both"/>
      </w:pPr>
      <w:r>
        <w:t xml:space="preserve">Gostaríamos de enfatizar que todos os selecionados nesta fase serão automaticamente classificados para a segunda fase do processo de seleção. Nessa etapa, os candidatos serão avaliados quanto ao item 6.10 do edital </w:t>
      </w:r>
      <w:proofErr w:type="gramStart"/>
      <w:r>
        <w:t>“ A</w:t>
      </w:r>
      <w:proofErr w:type="gramEnd"/>
      <w:r>
        <w:t xml:space="preserve"> Fase II será realizada a entrevista semiestruturada por uma banca composta pela equipe de coordenadores do Projeto, junto aos candidatos aprovados e classificados na Fase I com base na nota final obtida, se envolvendo abordagens de experiência exigidas para as funções previstas neste edital, conforme as delimitações dispostas no quadro II; ”. </w:t>
      </w:r>
    </w:p>
    <w:p w14:paraId="3E1FFFCE" w14:textId="77777777" w:rsidR="00AC17C6" w:rsidRDefault="00AC17C6"/>
    <w:p w14:paraId="6CA54C2A" w14:textId="77777777" w:rsidR="00AC17C6" w:rsidRDefault="00000000">
      <w:r>
        <w:t>Pedimos aos classificados que estejam atentos aos próximos comunicados e instruções que serão enviados por e-mail ou disponibilizados nos nossos canais oficiais de comunicação.</w:t>
      </w:r>
    </w:p>
    <w:p w14:paraId="1C67C84B" w14:textId="77777777" w:rsidR="00AC17C6" w:rsidRDefault="00AC17C6"/>
    <w:p w14:paraId="547BA16A" w14:textId="77777777" w:rsidR="00AC17C6" w:rsidRDefault="00AC17C6"/>
    <w:p w14:paraId="25EC33E1" w14:textId="77777777" w:rsidR="00AC17C6" w:rsidRDefault="00AC17C6"/>
    <w:p w14:paraId="718F0671" w14:textId="77777777" w:rsidR="00AC17C6" w:rsidRDefault="00AC17C6"/>
    <w:p w14:paraId="16F716BD" w14:textId="77777777" w:rsidR="00AC17C6" w:rsidRDefault="00AC17C6"/>
    <w:sectPr w:rsidR="00AC17C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B8E0" w14:textId="77777777" w:rsidR="00CA5669" w:rsidRDefault="00CA5669">
      <w:pPr>
        <w:spacing w:line="240" w:lineRule="auto"/>
      </w:pPr>
      <w:r>
        <w:separator/>
      </w:r>
    </w:p>
  </w:endnote>
  <w:endnote w:type="continuationSeparator" w:id="0">
    <w:p w14:paraId="747D253E" w14:textId="77777777" w:rsidR="00CA5669" w:rsidRDefault="00CA5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38FE" w14:textId="77777777" w:rsidR="00AC17C6" w:rsidRDefault="00000000">
    <w:pPr>
      <w:widowControl w:val="0"/>
      <w:spacing w:line="14" w:lineRule="auto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39A3AE93" wp14:editId="576D0435">
          <wp:extent cx="1887037" cy="52837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037" cy="528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1FB3" w14:textId="77777777" w:rsidR="00CA5669" w:rsidRDefault="00CA5669">
      <w:pPr>
        <w:spacing w:line="240" w:lineRule="auto"/>
      </w:pPr>
      <w:r>
        <w:separator/>
      </w:r>
    </w:p>
  </w:footnote>
  <w:footnote w:type="continuationSeparator" w:id="0">
    <w:p w14:paraId="432FFF0C" w14:textId="77777777" w:rsidR="00CA5669" w:rsidRDefault="00CA5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7E1E" w14:textId="77777777" w:rsidR="00AC17C6" w:rsidRDefault="00000000">
    <w:pPr>
      <w:widowControl w:val="0"/>
      <w:spacing w:line="14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42A63CE1" wp14:editId="7E7A6C8F">
          <wp:extent cx="650100" cy="658126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100" cy="658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7F1B11" w14:textId="77777777" w:rsidR="00AC17C6" w:rsidRDefault="00000000">
    <w:pPr>
      <w:widowControl w:val="0"/>
      <w:spacing w:line="249" w:lineRule="auto"/>
      <w:ind w:left="203" w:right="223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ASSOCIAÇÃO INDÍGENA ZAVIDJAJ DJIGUHR – ASSIZA</w:t>
    </w:r>
  </w:p>
  <w:p w14:paraId="3A3E30AB" w14:textId="77777777" w:rsidR="00AC17C6" w:rsidRDefault="00AC17C6">
    <w:pPr>
      <w:widowControl w:val="0"/>
      <w:spacing w:line="249" w:lineRule="auto"/>
      <w:ind w:left="203" w:right="223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7EDDF39F" w14:textId="77777777" w:rsidR="00AC17C6" w:rsidRDefault="00AC17C6">
    <w:pPr>
      <w:widowControl w:val="0"/>
      <w:spacing w:line="14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C6"/>
    <w:rsid w:val="003013F1"/>
    <w:rsid w:val="009F0C24"/>
    <w:rsid w:val="00AC17C6"/>
    <w:rsid w:val="00C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98254"/>
  <w15:docId w15:val="{BDB388FB-D930-8C40-A126-0D4B1351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JOAO EUJACIO TEIXEIRA JUNIOR</cp:lastModifiedBy>
  <cp:revision>2</cp:revision>
  <dcterms:created xsi:type="dcterms:W3CDTF">2024-04-29T16:40:00Z</dcterms:created>
  <dcterms:modified xsi:type="dcterms:W3CDTF">2024-04-29T16:40:00Z</dcterms:modified>
</cp:coreProperties>
</file>